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1FFFF"/>
  <w:body>
    <w:p w:rsidR="00143C23" w:rsidRDefault="00143C23" w:rsidP="00143C23">
      <w:pPr>
        <w:shd w:val="clear" w:color="auto" w:fill="D1FFFF"/>
        <w:spacing w:after="0" w:line="322" w:lineRule="atLeast"/>
        <w:jc w:val="center"/>
        <w:outlineLvl w:val="1"/>
        <w:rPr>
          <w:rFonts w:ascii="inherit" w:eastAsia="Times New Roman" w:hAnsi="inherit" w:cs="Arial"/>
          <w:b/>
          <w:color w:val="000000"/>
          <w:sz w:val="29"/>
          <w:szCs w:val="29"/>
          <w:lang w:eastAsia="ru-RU"/>
        </w:rPr>
      </w:pPr>
    </w:p>
    <w:p w:rsidR="00143C23" w:rsidRDefault="00143C23" w:rsidP="00143C23">
      <w:pPr>
        <w:jc w:val="center"/>
        <w:rPr>
          <w:rFonts w:ascii="Arial Black" w:hAnsi="Arial Black"/>
          <w:b/>
          <w:sz w:val="16"/>
          <w:szCs w:val="16"/>
        </w:rPr>
      </w:pPr>
      <w:r w:rsidRPr="005470A5">
        <w:rPr>
          <w:rFonts w:ascii="Arial Black" w:hAnsi="Arial Black"/>
          <w:b/>
          <w:noProof/>
          <w:sz w:val="16"/>
          <w:szCs w:val="16"/>
          <w:lang w:eastAsia="ru-RU"/>
        </w:rPr>
        <w:drawing>
          <wp:anchor distT="0" distB="0" distL="114935" distR="114935" simplePos="0" relativeHeight="251660288" behindDoc="0" locked="0" layoutInCell="1" allowOverlap="1" wp14:anchorId="04C488BC" wp14:editId="02BE5929">
            <wp:simplePos x="0" y="0"/>
            <wp:positionH relativeFrom="margin">
              <wp:posOffset>120650</wp:posOffset>
            </wp:positionH>
            <wp:positionV relativeFrom="paragraph">
              <wp:posOffset>10160</wp:posOffset>
            </wp:positionV>
            <wp:extent cx="652780" cy="581025"/>
            <wp:effectExtent l="19050" t="0" r="13970" b="21907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09" b="14547"/>
                    <a:stretch/>
                  </pic:blipFill>
                  <pic:spPr bwMode="auto">
                    <a:xfrm>
                      <a:off x="0" y="0"/>
                      <a:ext cx="652780" cy="581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0A5">
        <w:rPr>
          <w:rFonts w:ascii="Arial Black" w:hAnsi="Arial Black"/>
          <w:b/>
          <w:sz w:val="16"/>
          <w:szCs w:val="16"/>
        </w:rPr>
        <w:t>Филиал ФБУЗ «Центр гигиены и эпидемиологии в Алтайском крае</w:t>
      </w:r>
      <w:r>
        <w:rPr>
          <w:rFonts w:ascii="Arial Black" w:hAnsi="Arial Black"/>
          <w:b/>
          <w:sz w:val="16"/>
          <w:szCs w:val="16"/>
        </w:rPr>
        <w:t xml:space="preserve"> </w:t>
      </w:r>
      <w:r w:rsidRPr="005470A5">
        <w:rPr>
          <w:rFonts w:ascii="Arial Black" w:hAnsi="Arial Black"/>
          <w:b/>
          <w:sz w:val="16"/>
          <w:szCs w:val="16"/>
        </w:rPr>
        <w:t xml:space="preserve">в городе Заринске, Заринском, </w:t>
      </w:r>
      <w:proofErr w:type="spellStart"/>
      <w:r w:rsidRPr="005470A5">
        <w:rPr>
          <w:rFonts w:ascii="Arial Black" w:hAnsi="Arial Black"/>
          <w:b/>
          <w:sz w:val="16"/>
          <w:szCs w:val="16"/>
        </w:rPr>
        <w:t>Залесовском</w:t>
      </w:r>
      <w:proofErr w:type="spellEnd"/>
      <w:r w:rsidRPr="005470A5">
        <w:rPr>
          <w:rFonts w:ascii="Arial Black" w:hAnsi="Arial Black"/>
          <w:b/>
          <w:sz w:val="16"/>
          <w:szCs w:val="16"/>
        </w:rPr>
        <w:t xml:space="preserve">, </w:t>
      </w:r>
      <w:proofErr w:type="spellStart"/>
      <w:r w:rsidRPr="005470A5">
        <w:rPr>
          <w:rFonts w:ascii="Arial Black" w:hAnsi="Arial Black"/>
          <w:b/>
          <w:sz w:val="16"/>
          <w:szCs w:val="16"/>
        </w:rPr>
        <w:t>Кы</w:t>
      </w:r>
      <w:r>
        <w:rPr>
          <w:rFonts w:ascii="Arial Black" w:hAnsi="Arial Black"/>
          <w:b/>
          <w:sz w:val="16"/>
          <w:szCs w:val="16"/>
        </w:rPr>
        <w:t>тмановском</w:t>
      </w:r>
      <w:proofErr w:type="spellEnd"/>
      <w:r>
        <w:rPr>
          <w:rFonts w:ascii="Arial Black" w:hAnsi="Arial Black"/>
          <w:b/>
          <w:sz w:val="16"/>
          <w:szCs w:val="16"/>
        </w:rPr>
        <w:t xml:space="preserve"> и </w:t>
      </w:r>
      <w:proofErr w:type="spellStart"/>
      <w:r>
        <w:rPr>
          <w:rFonts w:ascii="Arial Black" w:hAnsi="Arial Black"/>
          <w:b/>
          <w:sz w:val="16"/>
          <w:szCs w:val="16"/>
        </w:rPr>
        <w:t>Тогульском</w:t>
      </w:r>
      <w:proofErr w:type="spellEnd"/>
      <w:r>
        <w:rPr>
          <w:rFonts w:ascii="Arial Black" w:hAnsi="Arial Black"/>
          <w:b/>
          <w:sz w:val="16"/>
          <w:szCs w:val="16"/>
        </w:rPr>
        <w:t xml:space="preserve"> районе</w:t>
      </w:r>
    </w:p>
    <w:p w:rsidR="00550F85" w:rsidRPr="00143C23" w:rsidRDefault="00550F85" w:rsidP="00143C23">
      <w:pPr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 xml:space="preserve">ПАМЯТКА ДЛЯ НАСЕЛЕНИЯ </w:t>
      </w:r>
    </w:p>
    <w:p w:rsidR="00027107" w:rsidRPr="00027107" w:rsidRDefault="00027107" w:rsidP="00143C23">
      <w:pPr>
        <w:shd w:val="clear" w:color="auto" w:fill="D1FFFF"/>
        <w:spacing w:after="0" w:line="322" w:lineRule="atLeast"/>
        <w:jc w:val="center"/>
        <w:outlineLvl w:val="1"/>
        <w:rPr>
          <w:rFonts w:ascii="inherit" w:eastAsia="Times New Roman" w:hAnsi="inherit" w:cs="Arial"/>
          <w:b/>
          <w:color w:val="C00000"/>
          <w:sz w:val="56"/>
          <w:szCs w:val="56"/>
          <w:lang w:eastAsia="ru-RU"/>
        </w:rPr>
      </w:pPr>
      <w:r w:rsidRPr="00027107">
        <w:rPr>
          <w:rFonts w:ascii="inherit" w:eastAsia="Times New Roman" w:hAnsi="inherit" w:cs="Arial"/>
          <w:b/>
          <w:color w:val="C00000"/>
          <w:sz w:val="56"/>
          <w:szCs w:val="56"/>
          <w:lang w:eastAsia="ru-RU"/>
        </w:rPr>
        <w:t>О ПРОФИЛАКТИКЕ КОРИ</w:t>
      </w:r>
    </w:p>
    <w:p w:rsidR="00027107" w:rsidRPr="00027107" w:rsidRDefault="00143C23" w:rsidP="00143C23">
      <w:pPr>
        <w:shd w:val="clear" w:color="auto" w:fill="D1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5690D6C" wp14:editId="4A34B795">
            <wp:simplePos x="0" y="0"/>
            <wp:positionH relativeFrom="column">
              <wp:posOffset>35560</wp:posOffset>
            </wp:positionH>
            <wp:positionV relativeFrom="paragraph">
              <wp:posOffset>93980</wp:posOffset>
            </wp:positionV>
            <wp:extent cx="2124075" cy="1799124"/>
            <wp:effectExtent l="0" t="0" r="0" b="0"/>
            <wp:wrapSquare wrapText="bothSides"/>
            <wp:docPr id="2" name="Рисунок 2" descr="https://www.fbuz04.ru/cache/8/581ddc90d679858bccfc4d63b8bf7f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buz04.ru/cache/8/581ddc90d679858bccfc4d63b8bf7fe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66" t="17632" r="31540" b="19821"/>
                    <a:stretch/>
                  </pic:blipFill>
                  <pic:spPr bwMode="auto">
                    <a:xfrm>
                      <a:off x="0" y="0"/>
                      <a:ext cx="2124075" cy="179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27107" w:rsidRPr="00027107" w:rsidRDefault="00027107" w:rsidP="00143C23">
      <w:pPr>
        <w:shd w:val="clear" w:color="auto" w:fill="D1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2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</w:t>
      </w:r>
      <w:proofErr w:type="spellEnd"/>
      <w:r w:rsidRPr="0002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напоминает, что по данным Всемирной организации здравоохранения в последние годы в ряде стран Африканского и Восточно-Средиземноморского регионов зарегистрированы вспышки кори (Конго, Нигерия, Афганистан, Пакистан, Индия и др.). Осложнение </w:t>
      </w:r>
      <w:proofErr w:type="spellStart"/>
      <w:r w:rsidRPr="0002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эпидситуации</w:t>
      </w:r>
      <w:proofErr w:type="spellEnd"/>
      <w:r w:rsidRPr="0002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кори отмечается также в странах ближнего зарубежья (Украина, Таджикистан, Казахстан).</w:t>
      </w:r>
    </w:p>
    <w:p w:rsidR="00027107" w:rsidRPr="00027107" w:rsidRDefault="00027107" w:rsidP="00143C23">
      <w:pPr>
        <w:shd w:val="clear" w:color="auto" w:fill="D1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причиной неблагополучия является снижение охватов плановой иммунизации против кори детей и взрослых, рост числа отказов от прививок.</w:t>
      </w:r>
    </w:p>
    <w:p w:rsidR="00027107" w:rsidRPr="00027107" w:rsidRDefault="00027107" w:rsidP="00143C23">
      <w:pPr>
        <w:shd w:val="clear" w:color="auto" w:fill="D1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Неблагополучие по кори в различных странах мира создает дополнительные риски осложнения </w:t>
      </w:r>
      <w:proofErr w:type="spellStart"/>
      <w:r w:rsidRPr="0002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эпидситуации</w:t>
      </w:r>
      <w:proofErr w:type="spellEnd"/>
      <w:r w:rsidRPr="0002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нашей стране.</w:t>
      </w:r>
    </w:p>
    <w:p w:rsidR="00027107" w:rsidRDefault="00143C23" w:rsidP="00143C23">
      <w:pPr>
        <w:shd w:val="clear" w:color="auto" w:fill="D1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27107" w:rsidRPr="0002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некоторых регионах отмечается рост заболеваемости корью, преимущественно за счет не привитых граждан, прибывших из стран ближнего зарубежья с целью осуществления трудовой деятельности. Часто в эпидемический процесс включаются лица, не прививающиеся по религиозным соображениям, а также ведущие кочевой образ жизни и не обращающиеся за медицинской помощью.</w:t>
      </w:r>
    </w:p>
    <w:p w:rsidR="00143C23" w:rsidRDefault="00143C23" w:rsidP="00143C23">
      <w:pPr>
        <w:shd w:val="clear" w:color="auto" w:fill="D1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143C23" w:rsidTr="00143C23">
        <w:tc>
          <w:tcPr>
            <w:tcW w:w="10337" w:type="dxa"/>
            <w:shd w:val="clear" w:color="auto" w:fill="FFFF00"/>
          </w:tcPr>
          <w:p w:rsidR="00143C23" w:rsidRPr="00143C23" w:rsidRDefault="00143C23" w:rsidP="0002710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3C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Корь – </w:t>
            </w:r>
            <w:proofErr w:type="spellStart"/>
            <w:r w:rsidRPr="00143C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высококонтагиозное</w:t>
            </w:r>
            <w:proofErr w:type="spellEnd"/>
            <w:r w:rsidRPr="00143C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острое инфекционное вирусное заболевание, которое передается воздушно-капельным путем. Характеризуется высокой температурой (до 40,5 °C), воспалением слизистых оболочек полости рта и верхних дыхательных путей, конъюнктивитом и характерной пятнисто - папулёзной сыпью кожных покровов.</w:t>
            </w:r>
          </w:p>
        </w:tc>
      </w:tr>
    </w:tbl>
    <w:p w:rsidR="00143C23" w:rsidRDefault="00143C23" w:rsidP="00143C23">
      <w:pPr>
        <w:shd w:val="clear" w:color="auto" w:fill="D1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143C23" w:rsidTr="00143C23"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  <w:shd w:val="clear" w:color="auto" w:fill="57FF57"/>
          </w:tcPr>
          <w:p w:rsidR="00143C23" w:rsidRPr="00143C23" w:rsidRDefault="00143C23" w:rsidP="0002710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3C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 кори возможны осложнения, связанные с работой центральной нервной системы, дыхательной системы и желудочно-кишечного тракта: ларингит, круп (стеноз гортани), бронхит, трахеит, отит, синусит, первичная коревая пневмония, коревой энцефалит, гепатит, лимфаденит и другие.</w:t>
            </w:r>
          </w:p>
        </w:tc>
      </w:tr>
    </w:tbl>
    <w:p w:rsidR="00143C23" w:rsidRDefault="00143C23" w:rsidP="00143C23">
      <w:pPr>
        <w:shd w:val="clear" w:color="auto" w:fill="D1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107" w:rsidRDefault="00027107" w:rsidP="00143C23">
      <w:pPr>
        <w:shd w:val="clear" w:color="auto" w:fill="D1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2710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Наиболее эффективной мерой профилактики кори является иммунизация.</w:t>
      </w:r>
    </w:p>
    <w:p w:rsidR="00143C23" w:rsidRPr="00027107" w:rsidRDefault="00143C23" w:rsidP="00143C23">
      <w:pPr>
        <w:shd w:val="clear" w:color="auto" w:fill="D1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C00000"/>
          <w:sz w:val="20"/>
          <w:szCs w:val="20"/>
          <w:lang w:eastAsia="ru-RU"/>
        </w:rPr>
      </w:pPr>
    </w:p>
    <w:p w:rsidR="00027107" w:rsidRDefault="00027107" w:rsidP="00143C23">
      <w:pPr>
        <w:shd w:val="clear" w:color="auto" w:fill="D1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</w:t>
      </w:r>
      <w:proofErr w:type="spellEnd"/>
      <w:r w:rsidRPr="0002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неблагополучной ситуации по заболеваемости корью в мире, гражданам, планирующим поездки в зарубежные страны, не болевшим корью ранее, не привитым против этой инфекции, рекомендует привиться от кори не менее чем за две недели до поездки. Для проведения прививки против кори необходимо обратиться в медицинские организации по месту жительства.</w:t>
      </w:r>
    </w:p>
    <w:p w:rsidR="00143C23" w:rsidRPr="00027107" w:rsidRDefault="00143C23" w:rsidP="00143C23">
      <w:pPr>
        <w:shd w:val="clear" w:color="auto" w:fill="D1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027107" w:rsidRPr="00027107" w:rsidRDefault="00027107" w:rsidP="00143C23">
      <w:pPr>
        <w:shd w:val="clear" w:color="auto" w:fill="D1FFFF"/>
        <w:spacing w:line="240" w:lineRule="auto"/>
        <w:ind w:firstLine="708"/>
        <w:jc w:val="both"/>
        <w:rPr>
          <w:rFonts w:ascii="Arial" w:eastAsia="Times New Roman" w:hAnsi="Arial" w:cs="Arial"/>
          <w:b/>
          <w:color w:val="C00000"/>
          <w:sz w:val="20"/>
          <w:szCs w:val="20"/>
          <w:lang w:eastAsia="ru-RU"/>
        </w:rPr>
      </w:pPr>
      <w:r w:rsidRPr="0002710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Помните, что ваше здоровье и здоровье ваших детей в ваших руках!</w:t>
      </w:r>
    </w:p>
    <w:p w:rsidR="00143C23" w:rsidRDefault="00143C23" w:rsidP="00143C23">
      <w:pPr>
        <w:spacing w:after="0" w:line="240" w:lineRule="auto"/>
        <w:jc w:val="center"/>
        <w:rPr>
          <w:b/>
          <w:i/>
          <w:iCs/>
          <w:sz w:val="16"/>
          <w:szCs w:val="16"/>
        </w:rPr>
      </w:pPr>
    </w:p>
    <w:p w:rsidR="00E86FF8" w:rsidRDefault="00143C23" w:rsidP="00143C23">
      <w:pPr>
        <w:spacing w:after="0" w:line="240" w:lineRule="auto"/>
        <w:jc w:val="center"/>
        <w:rPr>
          <w:b/>
          <w:i/>
          <w:sz w:val="16"/>
          <w:szCs w:val="16"/>
        </w:rPr>
      </w:pPr>
      <w:r w:rsidRPr="007B4792">
        <w:rPr>
          <w:b/>
          <w:i/>
          <w:iCs/>
          <w:sz w:val="16"/>
          <w:szCs w:val="16"/>
        </w:rPr>
        <w:t xml:space="preserve">Информация подготовлена </w:t>
      </w:r>
      <w:r w:rsidRPr="007B4792">
        <w:rPr>
          <w:b/>
          <w:i/>
          <w:sz w:val="16"/>
          <w:szCs w:val="16"/>
        </w:rPr>
        <w:t xml:space="preserve">учебно-консультационным пунктом Филиала ФБУЗ «Центр гигиены и эпидемиологии в Алтайском крае в городе Заринске», </w:t>
      </w:r>
      <w:r w:rsidR="00E86FF8" w:rsidRPr="00E86FF8">
        <w:rPr>
          <w:b/>
          <w:i/>
          <w:sz w:val="16"/>
          <w:szCs w:val="16"/>
        </w:rPr>
        <w:t xml:space="preserve">с использование материалов, размещенных на сайте  </w:t>
      </w:r>
      <w:hyperlink r:id="rId7" w:history="1">
        <w:r w:rsidR="00E86FF8" w:rsidRPr="000D77DB">
          <w:rPr>
            <w:rStyle w:val="a4"/>
            <w:b/>
            <w:i/>
            <w:sz w:val="16"/>
            <w:szCs w:val="16"/>
          </w:rPr>
          <w:t>https://cgon.rospotrebnadzor.ru/</w:t>
        </w:r>
      </w:hyperlink>
    </w:p>
    <w:p w:rsidR="00143C23" w:rsidRDefault="00143C23" w:rsidP="00143C23">
      <w:pPr>
        <w:spacing w:after="0" w:line="240" w:lineRule="auto"/>
        <w:jc w:val="center"/>
        <w:rPr>
          <w:b/>
          <w:i/>
          <w:sz w:val="16"/>
          <w:szCs w:val="16"/>
        </w:rPr>
      </w:pPr>
      <w:r w:rsidRPr="007B4792">
        <w:rPr>
          <w:b/>
          <w:i/>
          <w:sz w:val="16"/>
          <w:szCs w:val="16"/>
        </w:rPr>
        <w:t xml:space="preserve">659100 Алтайский край </w:t>
      </w:r>
      <w:proofErr w:type="spellStart"/>
      <w:r w:rsidRPr="007B4792">
        <w:rPr>
          <w:b/>
          <w:i/>
          <w:sz w:val="16"/>
          <w:szCs w:val="16"/>
        </w:rPr>
        <w:t>г.Заринск</w:t>
      </w:r>
      <w:proofErr w:type="spellEnd"/>
      <w:r w:rsidRPr="007B4792">
        <w:rPr>
          <w:b/>
          <w:i/>
          <w:sz w:val="16"/>
          <w:szCs w:val="16"/>
        </w:rPr>
        <w:t xml:space="preserve">, ул. 25 Партсъезда д. 14 корп. 2 </w:t>
      </w:r>
      <w:proofErr w:type="spellStart"/>
      <w:r w:rsidRPr="007B4792">
        <w:rPr>
          <w:b/>
          <w:i/>
          <w:sz w:val="16"/>
          <w:szCs w:val="16"/>
        </w:rPr>
        <w:t>каб</w:t>
      </w:r>
      <w:proofErr w:type="spellEnd"/>
      <w:r w:rsidRPr="007B4792">
        <w:rPr>
          <w:b/>
          <w:i/>
          <w:sz w:val="16"/>
          <w:szCs w:val="16"/>
        </w:rPr>
        <w:t>. № 8</w:t>
      </w:r>
      <w:r>
        <w:rPr>
          <w:b/>
          <w:i/>
          <w:sz w:val="16"/>
          <w:szCs w:val="16"/>
        </w:rPr>
        <w:t xml:space="preserve"> </w:t>
      </w:r>
      <w:r w:rsidRPr="007B4792">
        <w:rPr>
          <w:b/>
          <w:i/>
          <w:sz w:val="16"/>
          <w:szCs w:val="16"/>
        </w:rPr>
        <w:t xml:space="preserve">Тел.: 8 (38595) 99027 </w:t>
      </w:r>
      <w:r w:rsidRPr="007B4792">
        <w:rPr>
          <w:b/>
          <w:i/>
          <w:sz w:val="16"/>
          <w:szCs w:val="16"/>
          <w:lang w:val="en-US"/>
        </w:rPr>
        <w:t>E</w:t>
      </w:r>
      <w:r w:rsidRPr="007B4792">
        <w:rPr>
          <w:b/>
          <w:i/>
          <w:sz w:val="16"/>
          <w:szCs w:val="16"/>
        </w:rPr>
        <w:t>-</w:t>
      </w:r>
      <w:r w:rsidRPr="007B4792">
        <w:rPr>
          <w:b/>
          <w:i/>
          <w:sz w:val="16"/>
          <w:szCs w:val="16"/>
          <w:lang w:val="en-US"/>
        </w:rPr>
        <w:t>mail</w:t>
      </w:r>
      <w:r w:rsidRPr="007B4792">
        <w:rPr>
          <w:b/>
          <w:i/>
          <w:sz w:val="16"/>
          <w:szCs w:val="16"/>
        </w:rPr>
        <w:t xml:space="preserve">: </w:t>
      </w:r>
      <w:hyperlink r:id="rId8" w:history="1">
        <w:r w:rsidRPr="007B4792">
          <w:rPr>
            <w:rStyle w:val="a4"/>
            <w:b/>
            <w:i/>
            <w:sz w:val="16"/>
            <w:szCs w:val="16"/>
            <w:lang w:val="en-US"/>
          </w:rPr>
          <w:t>zarinsk</w:t>
        </w:r>
        <w:r w:rsidRPr="007B4792">
          <w:rPr>
            <w:rStyle w:val="a4"/>
            <w:b/>
            <w:i/>
            <w:sz w:val="16"/>
            <w:szCs w:val="16"/>
          </w:rPr>
          <w:t>@</w:t>
        </w:r>
        <w:r w:rsidRPr="007B4792">
          <w:rPr>
            <w:rStyle w:val="a4"/>
            <w:b/>
            <w:i/>
            <w:sz w:val="16"/>
            <w:szCs w:val="16"/>
            <w:lang w:val="en-US"/>
          </w:rPr>
          <w:t>altcge</w:t>
        </w:r>
        <w:r w:rsidRPr="007B4792">
          <w:rPr>
            <w:rStyle w:val="a4"/>
            <w:b/>
            <w:i/>
            <w:sz w:val="16"/>
            <w:szCs w:val="16"/>
          </w:rPr>
          <w:t>.</w:t>
        </w:r>
        <w:proofErr w:type="spellStart"/>
        <w:r w:rsidRPr="007B4792">
          <w:rPr>
            <w:rStyle w:val="a4"/>
            <w:b/>
            <w:i/>
            <w:sz w:val="16"/>
            <w:szCs w:val="16"/>
            <w:lang w:val="en-US"/>
          </w:rPr>
          <w:t>ru</w:t>
        </w:r>
        <w:proofErr w:type="spellEnd"/>
      </w:hyperlink>
    </w:p>
    <w:p w:rsidR="00143C23" w:rsidRPr="00550F85" w:rsidRDefault="00143C23" w:rsidP="00550F85">
      <w:pPr>
        <w:spacing w:after="0" w:line="240" w:lineRule="auto"/>
        <w:jc w:val="center"/>
        <w:rPr>
          <w:b/>
          <w:i/>
          <w:sz w:val="16"/>
          <w:szCs w:val="16"/>
        </w:rPr>
      </w:pPr>
      <w:r w:rsidRPr="007B4792">
        <w:rPr>
          <w:b/>
          <w:i/>
          <w:sz w:val="16"/>
          <w:szCs w:val="16"/>
        </w:rPr>
        <w:t>2023 г.</w:t>
      </w:r>
    </w:p>
    <w:sectPr w:rsidR="00143C23" w:rsidRPr="00550F85" w:rsidSect="00143C23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37AF"/>
    <w:multiLevelType w:val="multilevel"/>
    <w:tmpl w:val="C2EE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07"/>
    <w:rsid w:val="00027107"/>
    <w:rsid w:val="00143C23"/>
    <w:rsid w:val="00472597"/>
    <w:rsid w:val="00550F85"/>
    <w:rsid w:val="00AB211B"/>
    <w:rsid w:val="00D42E48"/>
    <w:rsid w:val="00E8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1ffff"/>
    </o:shapedefaults>
    <o:shapelayout v:ext="edit">
      <o:idmap v:ext="edit" data="1"/>
    </o:shapelayout>
  </w:shapeDefaults>
  <w:decimalSymbol w:val=","/>
  <w:listSeparator w:val=";"/>
  <w14:docId w14:val="4850256C"/>
  <w15:chartTrackingRefBased/>
  <w15:docId w15:val="{412BB17E-D86F-4CF2-875A-3CBC4C82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3C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067">
          <w:marLeft w:val="0"/>
          <w:marRight w:val="0"/>
          <w:marTop w:val="375"/>
          <w:marBottom w:val="150"/>
          <w:divBdr>
            <w:top w:val="single" w:sz="6" w:space="2" w:color="CCCCCC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4749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39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8660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dashed" w:sz="6" w:space="0" w:color="ABB6BF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insk@altcg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gon.rospotreb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LysenkoOA</dc:creator>
  <cp:keywords/>
  <dc:description/>
  <cp:lastModifiedBy>LysenkoOA</cp:lastModifiedBy>
  <cp:revision>3</cp:revision>
  <dcterms:created xsi:type="dcterms:W3CDTF">2023-04-11T09:48:00Z</dcterms:created>
  <dcterms:modified xsi:type="dcterms:W3CDTF">2023-04-13T04:35:00Z</dcterms:modified>
</cp:coreProperties>
</file>